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Engaged action form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Life area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Choose an area of life that is either particularly important to you right now or where you are not living in alignment with your values (i.e. a difference of more than 3 between importance and reality):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Values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Next, transfer the value(s) in this life area that you want to pursue:___________________________________________________________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What does it look like right now?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Describe what it looks like in your life right now in terms of the value(s) you have chosen: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What do you want it to look like?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Describe what you want your life to look like right now in terms of the value(s) you have chosen: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Goals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Based on your description of what you want your life to look like, you should now try to set 4 value-based goals. Remember to make sure it's a SMART goal (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pecific,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eaningful,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ttractive,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ealistic,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ime-bound). Describe what concrete steps/actions you will take to move towards your values: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1. Immediate goal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(something small, simple and easy that I can do in the next 24 hours):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2. Short-term goal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(things I can do within the next week):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3. Medium-term goals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(things I can do in the coming weeks and months):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4. Long-term goal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(things I can do in the coming months and years):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